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BD" w:rsidRDefault="00906FCA">
      <w:pPr>
        <w:pStyle w:val="Tekstpodstawowy"/>
        <w:ind w:left="320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764791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3BD" w:rsidRDefault="000D73BD">
      <w:pPr>
        <w:pStyle w:val="Tekstpodstawowy"/>
        <w:ind w:left="0"/>
        <w:rPr>
          <w:sz w:val="20"/>
        </w:rPr>
      </w:pPr>
    </w:p>
    <w:p w:rsidR="000D73BD" w:rsidRDefault="000D73BD">
      <w:pPr>
        <w:pStyle w:val="Tekstpodstawowy"/>
        <w:ind w:left="0"/>
        <w:rPr>
          <w:sz w:val="20"/>
        </w:rPr>
      </w:pPr>
    </w:p>
    <w:p w:rsidR="000D73BD" w:rsidRDefault="000D73BD">
      <w:pPr>
        <w:pStyle w:val="Tekstpodstawowy"/>
        <w:spacing w:before="3"/>
        <w:ind w:left="0"/>
        <w:rPr>
          <w:sz w:val="19"/>
        </w:rPr>
      </w:pPr>
    </w:p>
    <w:p w:rsidR="000D73BD" w:rsidRDefault="00906FCA">
      <w:pPr>
        <w:pStyle w:val="Nagwek1"/>
        <w:ind w:left="1099" w:firstLine="0"/>
        <w:jc w:val="center"/>
      </w:pPr>
      <w:r>
        <w:t>Regulamin szkolenia i warsztatów</w:t>
      </w:r>
    </w:p>
    <w:p w:rsidR="000D73BD" w:rsidRDefault="00906FCA">
      <w:pPr>
        <w:spacing w:before="2" w:line="252" w:lineRule="exact"/>
        <w:ind w:left="1100" w:right="1183"/>
        <w:jc w:val="center"/>
        <w:rPr>
          <w:b/>
        </w:rPr>
      </w:pPr>
      <w:r>
        <w:rPr>
          <w:b/>
        </w:rPr>
        <w:t>pn. „Tworzenie pakietów turystycznych –</w:t>
      </w:r>
    </w:p>
    <w:p w:rsidR="000D73BD" w:rsidRDefault="00906FCA">
      <w:pPr>
        <w:spacing w:line="252" w:lineRule="exact"/>
        <w:ind w:left="1101" w:right="1183"/>
        <w:jc w:val="center"/>
        <w:rPr>
          <w:b/>
        </w:rPr>
      </w:pPr>
      <w:r>
        <w:rPr>
          <w:b/>
        </w:rPr>
        <w:t>szansą na lokalny rozwój aktywności społecznej i gospodarczej”</w:t>
      </w:r>
    </w:p>
    <w:p w:rsidR="000D73BD" w:rsidRDefault="000D73BD">
      <w:pPr>
        <w:pStyle w:val="Tekstpodstawowy"/>
        <w:spacing w:before="7"/>
        <w:ind w:left="0"/>
        <w:rPr>
          <w:b/>
          <w:sz w:val="21"/>
        </w:rPr>
      </w:pP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right="132"/>
        <w:jc w:val="both"/>
      </w:pPr>
      <w:r>
        <w:t xml:space="preserve">Organizatorem szkolenia i warsztatów jest Stowarzyszenie Lokalna Grupa Działania ,,Lider Pojezierza”,  z  siedzibą  w  </w:t>
      </w:r>
      <w:r w:rsidR="00E54286">
        <w:t>Barlinku</w:t>
      </w:r>
      <w:bookmarkStart w:id="0" w:name="_GoBack"/>
      <w:bookmarkEnd w:id="0"/>
      <w:r>
        <w:t>,  ul. Aleja 1 Maja 6, 74-320 Barlinek.  Tel. +48 (95) 74-60-360 (biuro), +48 607-782-884 ( Mirosław Kwarta, koordynator</w:t>
      </w:r>
      <w:r>
        <w:rPr>
          <w:spacing w:val="-23"/>
        </w:rPr>
        <w:t xml:space="preserve"> </w:t>
      </w:r>
      <w:r>
        <w:t>projektu).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right="135"/>
        <w:jc w:val="both"/>
      </w:pPr>
      <w:r>
        <w:t>Szkolenia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warsztaty</w:t>
      </w:r>
      <w:r>
        <w:rPr>
          <w:spacing w:val="-14"/>
        </w:rPr>
        <w:t xml:space="preserve"> </w:t>
      </w:r>
      <w:r>
        <w:t>realizowane</w:t>
      </w:r>
      <w:r>
        <w:rPr>
          <w:spacing w:val="-12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2"/>
        </w:rPr>
        <w:t xml:space="preserve"> </w:t>
      </w:r>
      <w:r>
        <w:t>międzynarodowego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współpracy</w:t>
      </w:r>
      <w:r>
        <w:rPr>
          <w:spacing w:val="-14"/>
        </w:rPr>
        <w:t xml:space="preserve"> </w:t>
      </w:r>
      <w:r>
        <w:t>„Marka turystyczna - sieć</w:t>
      </w:r>
      <w:r>
        <w:rPr>
          <w:spacing w:val="-4"/>
        </w:rPr>
        <w:t xml:space="preserve"> </w:t>
      </w:r>
      <w:proofErr w:type="spellStart"/>
      <w:r>
        <w:t>Ekomuzea</w:t>
      </w:r>
      <w:proofErr w:type="spellEnd"/>
      <w:r>
        <w:t>”.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spacing w:line="252" w:lineRule="exact"/>
        <w:ind w:hanging="361"/>
        <w:jc w:val="both"/>
      </w:pPr>
      <w:r>
        <w:t>Program szkolenia i warsztatów zawiera Załącznik nr 1 do niniejszego</w:t>
      </w:r>
      <w:r>
        <w:rPr>
          <w:spacing w:val="-16"/>
        </w:rPr>
        <w:t xml:space="preserve"> </w:t>
      </w:r>
      <w:r>
        <w:t>Regulaminu.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right="133"/>
        <w:jc w:val="both"/>
      </w:pPr>
      <w:r>
        <w:t>Celem szkolenia i warsztatów jest rozwój aktywności społecznej i gospodarczej mieszkańców obszaru działalności LGD „Lider Pojezierza” poprzez utworzenie pakietów turystycznych.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hanging="361"/>
        <w:jc w:val="both"/>
      </w:pPr>
      <w:r>
        <w:t>Szkolenia i warsztaty odbędą się w następujących</w:t>
      </w:r>
      <w:r>
        <w:rPr>
          <w:spacing w:val="-4"/>
        </w:rPr>
        <w:t xml:space="preserve"> </w:t>
      </w:r>
      <w:r>
        <w:t>terminach:</w:t>
      </w:r>
    </w:p>
    <w:p w:rsidR="00906FCA" w:rsidRDefault="00906FCA" w:rsidP="00906FCA">
      <w:pPr>
        <w:pStyle w:val="Akapitzlist"/>
        <w:tabs>
          <w:tab w:val="left" w:pos="1060"/>
        </w:tabs>
        <w:spacing w:before="5" w:line="235" w:lineRule="auto"/>
        <w:ind w:right="1950" w:firstLine="0"/>
        <w:jc w:val="left"/>
        <w:rPr>
          <w:b/>
        </w:rPr>
      </w:pPr>
    </w:p>
    <w:p w:rsidR="00906FCA" w:rsidRPr="00906FCA" w:rsidRDefault="00906FCA" w:rsidP="00906FCA">
      <w:pPr>
        <w:pStyle w:val="Akapitzlist"/>
        <w:widowControl/>
        <w:numPr>
          <w:ilvl w:val="0"/>
          <w:numId w:val="3"/>
        </w:numPr>
        <w:autoSpaceDE/>
        <w:autoSpaceDN/>
        <w:spacing w:after="160"/>
        <w:rPr>
          <w:b/>
          <w:sz w:val="20"/>
          <w:szCs w:val="20"/>
          <w:lang w:eastAsia="ar-SA"/>
        </w:rPr>
      </w:pPr>
      <w:r w:rsidRPr="00906FCA">
        <w:rPr>
          <w:b/>
          <w:sz w:val="20"/>
          <w:szCs w:val="20"/>
          <w:lang w:eastAsia="ar-SA"/>
        </w:rPr>
        <w:t>Pensjonat ,,Nad Jeziorem” w Myśliborzu w dniu 25.11.2021 r., od godz. 10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 xml:space="preserve"> do godz. 15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>.</w:t>
      </w:r>
    </w:p>
    <w:p w:rsidR="00906FCA" w:rsidRPr="00906FCA" w:rsidRDefault="00906FCA" w:rsidP="00906FCA">
      <w:pPr>
        <w:pStyle w:val="Akapitzlist"/>
        <w:widowControl/>
        <w:numPr>
          <w:ilvl w:val="0"/>
          <w:numId w:val="3"/>
        </w:numPr>
        <w:autoSpaceDE/>
        <w:autoSpaceDN/>
        <w:spacing w:after="160"/>
        <w:rPr>
          <w:b/>
          <w:sz w:val="20"/>
          <w:szCs w:val="20"/>
          <w:lang w:eastAsia="ar-SA"/>
        </w:rPr>
      </w:pPr>
      <w:r w:rsidRPr="00906FCA">
        <w:rPr>
          <w:b/>
          <w:sz w:val="20"/>
          <w:szCs w:val="20"/>
          <w:lang w:eastAsia="ar-SA"/>
        </w:rPr>
        <w:t>Pensjonat ,,Nad Jeziorem” w Myśliborzu w dniu 26.11.2021 r., od godz. 10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 xml:space="preserve"> do godz. 15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>.</w:t>
      </w:r>
    </w:p>
    <w:p w:rsidR="00906FCA" w:rsidRPr="00906FCA" w:rsidRDefault="00906FCA" w:rsidP="00906FCA">
      <w:pPr>
        <w:pStyle w:val="Akapitzlist"/>
        <w:widowControl/>
        <w:numPr>
          <w:ilvl w:val="0"/>
          <w:numId w:val="3"/>
        </w:numPr>
        <w:autoSpaceDE/>
        <w:autoSpaceDN/>
        <w:spacing w:after="160"/>
        <w:rPr>
          <w:b/>
          <w:sz w:val="20"/>
          <w:szCs w:val="20"/>
          <w:lang w:eastAsia="ar-SA"/>
        </w:rPr>
      </w:pPr>
      <w:r w:rsidRPr="00906FCA">
        <w:rPr>
          <w:b/>
          <w:sz w:val="20"/>
          <w:szCs w:val="20"/>
          <w:lang w:eastAsia="ar-SA"/>
        </w:rPr>
        <w:t>Pensjonat ,,Nad Jeziorem” w Myśliborzu w dniu 02.12.2021 r., od godz. 10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 xml:space="preserve"> do godz. 15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>.</w:t>
      </w:r>
    </w:p>
    <w:p w:rsidR="00906FCA" w:rsidRPr="00906FCA" w:rsidRDefault="00906FCA" w:rsidP="00906FCA">
      <w:pPr>
        <w:pStyle w:val="Akapitzlist"/>
        <w:widowControl/>
        <w:numPr>
          <w:ilvl w:val="0"/>
          <w:numId w:val="3"/>
        </w:numPr>
        <w:autoSpaceDE/>
        <w:autoSpaceDN/>
        <w:spacing w:after="160"/>
        <w:rPr>
          <w:b/>
          <w:sz w:val="20"/>
          <w:szCs w:val="20"/>
          <w:lang w:eastAsia="ar-SA"/>
        </w:rPr>
      </w:pPr>
      <w:r w:rsidRPr="00906FCA">
        <w:rPr>
          <w:b/>
          <w:sz w:val="20"/>
          <w:szCs w:val="20"/>
          <w:lang w:eastAsia="ar-SA"/>
        </w:rPr>
        <w:t>Pensjonat ,,Nad Jeziorem” w Myśliborzu w dniu 03.12.2021 r., od godz. 10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 xml:space="preserve"> do godz. 15</w:t>
      </w:r>
      <w:r w:rsidRPr="00906FCA">
        <w:rPr>
          <w:b/>
          <w:sz w:val="20"/>
          <w:szCs w:val="20"/>
          <w:vertAlign w:val="superscript"/>
          <w:lang w:eastAsia="ar-SA"/>
        </w:rPr>
        <w:t>00</w:t>
      </w:r>
      <w:r w:rsidRPr="00906FCA">
        <w:rPr>
          <w:b/>
          <w:sz w:val="20"/>
          <w:szCs w:val="20"/>
          <w:lang w:eastAsia="ar-SA"/>
        </w:rPr>
        <w:t>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spacing w:line="250" w:lineRule="exact"/>
        <w:ind w:hanging="361"/>
      </w:pPr>
      <w:r>
        <w:t>Uczestnikiem</w:t>
      </w:r>
      <w:r>
        <w:rPr>
          <w:spacing w:val="12"/>
        </w:rPr>
        <w:t xml:space="preserve"> </w:t>
      </w:r>
      <w:r>
        <w:t>szkolenia</w:t>
      </w:r>
      <w:r>
        <w:rPr>
          <w:spacing w:val="1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warsztatów</w:t>
      </w:r>
      <w:r>
        <w:rPr>
          <w:spacing w:val="16"/>
        </w:rPr>
        <w:t xml:space="preserve"> </w:t>
      </w:r>
      <w:r>
        <w:t>może</w:t>
      </w:r>
      <w:r>
        <w:rPr>
          <w:spacing w:val="17"/>
        </w:rPr>
        <w:t xml:space="preserve"> </w:t>
      </w:r>
      <w:r>
        <w:t>być</w:t>
      </w:r>
      <w:r>
        <w:rPr>
          <w:spacing w:val="21"/>
        </w:rPr>
        <w:t xml:space="preserve"> </w:t>
      </w:r>
      <w:r>
        <w:t>osoba</w:t>
      </w:r>
      <w:r>
        <w:rPr>
          <w:spacing w:val="18"/>
        </w:rPr>
        <w:t xml:space="preserve"> </w:t>
      </w:r>
      <w:r>
        <w:t>pełnoletnia</w:t>
      </w:r>
      <w:r>
        <w:rPr>
          <w:spacing w:val="18"/>
        </w:rPr>
        <w:t xml:space="preserve"> </w:t>
      </w:r>
      <w:r>
        <w:t>zamieszkująca</w:t>
      </w:r>
      <w:r>
        <w:rPr>
          <w:spacing w:val="16"/>
        </w:rPr>
        <w:t xml:space="preserve"> </w:t>
      </w:r>
      <w:r>
        <w:t>obszar</w:t>
      </w:r>
      <w:r>
        <w:rPr>
          <w:spacing w:val="17"/>
        </w:rPr>
        <w:t xml:space="preserve"> </w:t>
      </w:r>
      <w:r>
        <w:t>LGD</w:t>
      </w:r>
    </w:p>
    <w:p w:rsidR="000D73BD" w:rsidRDefault="00906FCA">
      <w:pPr>
        <w:pStyle w:val="Tekstpodstawowy"/>
        <w:spacing w:line="252" w:lineRule="exact"/>
      </w:pPr>
      <w:r>
        <w:t>„Lider Pojezierza”.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spacing w:before="1" w:line="242" w:lineRule="auto"/>
        <w:ind w:right="132"/>
        <w:jc w:val="both"/>
        <w:rPr>
          <w:b/>
        </w:rPr>
      </w:pPr>
      <w:r>
        <w:t>Warunkiem udziału w szkoleniu i warsztatach jest prawidłowe wypełnienie Karty uczestnictwa (Załącznik</w:t>
      </w:r>
      <w:r>
        <w:rPr>
          <w:spacing w:val="-13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niniejszego</w:t>
      </w:r>
      <w:r>
        <w:rPr>
          <w:spacing w:val="-11"/>
        </w:rPr>
        <w:t xml:space="preserve"> </w:t>
      </w:r>
      <w:r>
        <w:t>Regulaminu)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przesłanie</w:t>
      </w:r>
      <w:r>
        <w:rPr>
          <w:spacing w:val="-13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poczty</w:t>
      </w:r>
      <w:r>
        <w:rPr>
          <w:spacing w:val="-12"/>
        </w:rPr>
        <w:t xml:space="preserve"> </w:t>
      </w:r>
      <w:r>
        <w:t>elektronicznej</w:t>
      </w:r>
      <w:r>
        <w:rPr>
          <w:spacing w:val="-8"/>
        </w:rPr>
        <w:t xml:space="preserve"> </w:t>
      </w:r>
      <w:r>
        <w:t>pod adres:</w:t>
      </w:r>
      <w:r>
        <w:rPr>
          <w:color w:val="0462C1"/>
        </w:rPr>
        <w:t xml:space="preserve"> </w:t>
      </w:r>
      <w:hyperlink r:id="rId7" w:history="1">
        <w:r w:rsidRPr="00724C94">
          <w:rPr>
            <w:rStyle w:val="Hipercze"/>
            <w:u w:color="0462C1"/>
          </w:rPr>
          <w:t>promocja@liderpojezierza.pl</w:t>
        </w:r>
      </w:hyperlink>
      <w:r>
        <w:rPr>
          <w:color w:val="0462C1"/>
        </w:rPr>
        <w:t xml:space="preserve"> </w:t>
      </w:r>
      <w:r>
        <w:t xml:space="preserve"> najpóźniej </w:t>
      </w:r>
      <w:r>
        <w:rPr>
          <w:b/>
        </w:rPr>
        <w:t>do dnia 23 listopada</w:t>
      </w:r>
      <w:r>
        <w:rPr>
          <w:b/>
          <w:spacing w:val="-1"/>
        </w:rPr>
        <w:t xml:space="preserve"> </w:t>
      </w:r>
      <w:r>
        <w:rPr>
          <w:b/>
        </w:rPr>
        <w:t>2021 r.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spacing w:line="242" w:lineRule="auto"/>
        <w:ind w:right="134"/>
        <w:jc w:val="both"/>
      </w:pPr>
      <w:r>
        <w:t>W związku z ograniczoną liczbą miejsc na szkoleniu i warsztatach, decyduje kolejność nadsyłania Kart</w:t>
      </w:r>
      <w:r>
        <w:rPr>
          <w:spacing w:val="-1"/>
        </w:rPr>
        <w:t xml:space="preserve"> </w:t>
      </w:r>
      <w:r>
        <w:t>uczestnictwa.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right="132"/>
        <w:jc w:val="both"/>
      </w:pPr>
      <w:r>
        <w:t>Organizator  na  podstawie  przesłanych  Kart  uczestnictwa   podejmuje  ostateczną  decyzję   o  zakwalifikowaniu  Uczestnika   na  szkolenie  i  warsztaty.  W  przypadku  braku  miejsc     w deklarowanym przez Uczestnika terminie, Organizator zastrzega sobie prawo przesunięcia Uczestnika na szkolenie i warsztaty w innym terminie, o którym mowa w pkt. 5 niniejszego Regulaminu.</w:t>
      </w:r>
    </w:p>
    <w:p w:rsidR="000D73BD" w:rsidRDefault="00906FCA">
      <w:pPr>
        <w:pStyle w:val="Akapitzlist"/>
        <w:numPr>
          <w:ilvl w:val="0"/>
          <w:numId w:val="1"/>
        </w:numPr>
        <w:tabs>
          <w:tab w:val="left" w:pos="700"/>
        </w:tabs>
        <w:ind w:right="139"/>
        <w:jc w:val="both"/>
      </w:pPr>
      <w:r>
        <w:t>Informacja o zakwalifikowaniu Uczestnika na szkolenie w danym terminie zostanie przekazana mu za pomocą poczty elektronicznej podanej w Karcie</w:t>
      </w:r>
      <w:r>
        <w:rPr>
          <w:spacing w:val="-6"/>
        </w:rPr>
        <w:t xml:space="preserve"> </w:t>
      </w:r>
      <w:r>
        <w:t>uczestnictwa.</w:t>
      </w:r>
    </w:p>
    <w:p w:rsidR="000D73BD" w:rsidRDefault="000D73BD">
      <w:pPr>
        <w:pStyle w:val="Tekstpodstawowy"/>
        <w:ind w:left="0"/>
        <w:rPr>
          <w:sz w:val="20"/>
        </w:rPr>
      </w:pPr>
    </w:p>
    <w:p w:rsidR="000D73BD" w:rsidRDefault="000D73BD">
      <w:pPr>
        <w:pStyle w:val="Tekstpodstawowy"/>
        <w:ind w:left="0"/>
        <w:rPr>
          <w:sz w:val="20"/>
        </w:rPr>
      </w:pPr>
    </w:p>
    <w:p w:rsidR="000D73BD" w:rsidRDefault="00E54286">
      <w:pPr>
        <w:pStyle w:val="Tekstpodstawowy"/>
        <w:spacing w:before="6"/>
        <w:ind w:left="0"/>
        <w:rPr>
          <w:sz w:val="14"/>
        </w:rPr>
      </w:pPr>
      <w:r>
        <w:pict>
          <v:rect id="_x0000_s1026" style="position:absolute;margin-left:69.4pt;margin-top:10.3pt;width:456.55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906FCA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1283842</wp:posOffset>
            </wp:positionH>
            <wp:positionV relativeFrom="paragraph">
              <wp:posOffset>387408</wp:posOffset>
            </wp:positionV>
            <wp:extent cx="5106598" cy="8138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59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3BD" w:rsidRDefault="000D73BD">
      <w:pPr>
        <w:pStyle w:val="Tekstpodstawowy"/>
        <w:spacing w:before="8"/>
        <w:ind w:left="0"/>
        <w:rPr>
          <w:sz w:val="26"/>
        </w:rPr>
      </w:pPr>
    </w:p>
    <w:p w:rsidR="000D73BD" w:rsidRDefault="00906FCA">
      <w:pPr>
        <w:spacing w:before="21" w:line="195" w:lineRule="exact"/>
        <w:ind w:left="1134" w:right="1183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„Europejski Fundusz Rolny na rzecz Rozwoju Obszarów Wiejskich: Europa inwestująca w obszary wiejskie”.</w:t>
      </w:r>
    </w:p>
    <w:p w:rsidR="000D73BD" w:rsidRDefault="00906FCA">
      <w:pPr>
        <w:ind w:left="116" w:right="194" w:hanging="5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 xml:space="preserve">Operacja pn.: „Marka Turystyczna- Sieć </w:t>
      </w:r>
      <w:proofErr w:type="spellStart"/>
      <w:r>
        <w:rPr>
          <w:rFonts w:ascii="Carlito" w:hAnsi="Carlito"/>
          <w:sz w:val="16"/>
        </w:rPr>
        <w:t>Ekomuzea</w:t>
      </w:r>
      <w:proofErr w:type="spellEnd"/>
      <w:r>
        <w:rPr>
          <w:rFonts w:ascii="Carlito" w:hAnsi="Carlito"/>
          <w:sz w:val="16"/>
        </w:rPr>
        <w:t>” współfinansowana jest ze środków Unii Europejskiej w ramach działania 19 „Wsparcie dla rozwoju lokalnego w ramach inicjatywy LEADER” Poddziałanie 19.3 „Przygotowanie i realizacja działań w zakresie współpracy z lokalną grupą działania” Programu Rozwoju Obszarów Wiejskich na lata 2014-2020.</w:t>
      </w:r>
    </w:p>
    <w:sectPr w:rsidR="000D73BD">
      <w:type w:val="continuous"/>
      <w:pgSz w:w="11910" w:h="16840"/>
      <w:pgMar w:top="920" w:right="12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C61"/>
    <w:multiLevelType w:val="hybridMultilevel"/>
    <w:tmpl w:val="63C27E26"/>
    <w:lvl w:ilvl="0" w:tplc="8B221D0A">
      <w:numFmt w:val="bullet"/>
      <w:lvlText w:val=""/>
      <w:lvlJc w:val="left"/>
      <w:pPr>
        <w:ind w:left="105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4CD71B79"/>
    <w:multiLevelType w:val="hybridMultilevel"/>
    <w:tmpl w:val="6BA29A78"/>
    <w:lvl w:ilvl="0" w:tplc="A394DD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896"/>
    <w:multiLevelType w:val="hybridMultilevel"/>
    <w:tmpl w:val="24FC2500"/>
    <w:lvl w:ilvl="0" w:tplc="C59EC526">
      <w:start w:val="1"/>
      <w:numFmt w:val="decimal"/>
      <w:lvlText w:val="%1."/>
      <w:lvlJc w:val="left"/>
      <w:pPr>
        <w:ind w:left="69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76B638">
      <w:start w:val="1"/>
      <w:numFmt w:val="decimal"/>
      <w:lvlText w:val="%2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1944B1A8">
      <w:numFmt w:val="bullet"/>
      <w:lvlText w:val="•"/>
      <w:lvlJc w:val="left"/>
      <w:pPr>
        <w:ind w:left="1971" w:hanging="360"/>
      </w:pPr>
      <w:rPr>
        <w:rFonts w:hint="default"/>
        <w:lang w:val="pl-PL" w:eastAsia="en-US" w:bidi="ar-SA"/>
      </w:rPr>
    </w:lvl>
    <w:lvl w:ilvl="3" w:tplc="2E0E34B4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6FA8FC04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CCA0CC0A">
      <w:numFmt w:val="bullet"/>
      <w:lvlText w:val="•"/>
      <w:lvlJc w:val="left"/>
      <w:pPr>
        <w:ind w:left="4707" w:hanging="360"/>
      </w:pPr>
      <w:rPr>
        <w:rFonts w:hint="default"/>
        <w:lang w:val="pl-PL" w:eastAsia="en-US" w:bidi="ar-SA"/>
      </w:rPr>
    </w:lvl>
    <w:lvl w:ilvl="6" w:tplc="2A8C9F92">
      <w:numFmt w:val="bullet"/>
      <w:lvlText w:val="•"/>
      <w:lvlJc w:val="left"/>
      <w:pPr>
        <w:ind w:left="5619" w:hanging="360"/>
      </w:pPr>
      <w:rPr>
        <w:rFonts w:hint="default"/>
        <w:lang w:val="pl-PL" w:eastAsia="en-US" w:bidi="ar-SA"/>
      </w:rPr>
    </w:lvl>
    <w:lvl w:ilvl="7" w:tplc="4334969A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F97A49AE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73BD"/>
    <w:rsid w:val="000D73BD"/>
    <w:rsid w:val="00906FCA"/>
    <w:rsid w:val="00E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59" w:right="1183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99"/>
    </w:pPr>
  </w:style>
  <w:style w:type="paragraph" w:styleId="Akapitzlist">
    <w:name w:val="List Paragraph"/>
    <w:basedOn w:val="Normalny"/>
    <w:uiPriority w:val="1"/>
    <w:qFormat/>
    <w:pPr>
      <w:ind w:left="69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6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C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06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mocja@liderpojezie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</cp:lastModifiedBy>
  <cp:revision>3</cp:revision>
  <dcterms:created xsi:type="dcterms:W3CDTF">2021-11-15T11:50:00Z</dcterms:created>
  <dcterms:modified xsi:type="dcterms:W3CDTF">2021-11-16T11:25:00Z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